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41" w:rsidRDefault="00B51AD4" w:rsidP="001E6C41">
      <w:pPr>
        <w:pStyle w:val="2"/>
        <w:shd w:val="clear" w:color="auto" w:fill="auto"/>
        <w:spacing w:before="0" w:after="176" w:line="322" w:lineRule="exact"/>
        <w:ind w:left="140"/>
        <w:jc w:val="center"/>
        <w:rPr>
          <w:b/>
        </w:rPr>
      </w:pPr>
      <w:r>
        <w:rPr>
          <w:b/>
        </w:rPr>
        <w:t xml:space="preserve">Показатели </w:t>
      </w:r>
      <w:r w:rsidR="001E6C41">
        <w:rPr>
          <w:b/>
        </w:rPr>
        <w:t xml:space="preserve">  МБУ</w:t>
      </w:r>
      <w:r w:rsidR="008D29D4">
        <w:rPr>
          <w:b/>
        </w:rPr>
        <w:t>ДО</w:t>
      </w:r>
      <w:r w:rsidR="00F80A6A">
        <w:rPr>
          <w:b/>
        </w:rPr>
        <w:t xml:space="preserve"> «Детская школа искусств</w:t>
      </w:r>
      <w:r w:rsidR="001E6C41">
        <w:rPr>
          <w:b/>
        </w:rPr>
        <w:t>» г.</w:t>
      </w:r>
      <w:r w:rsidR="0042797D">
        <w:rPr>
          <w:b/>
        </w:rPr>
        <w:t xml:space="preserve"> </w:t>
      </w:r>
      <w:r w:rsidR="00B06EDC">
        <w:rPr>
          <w:b/>
        </w:rPr>
        <w:t>Нязепетров</w:t>
      </w:r>
      <w:r w:rsidR="001E6C41">
        <w:rPr>
          <w:b/>
        </w:rPr>
        <w:t>ска</w:t>
      </w:r>
      <w:r w:rsidR="00B83201">
        <w:rPr>
          <w:b/>
        </w:rPr>
        <w:t xml:space="preserve"> за 2016-2017</w:t>
      </w:r>
      <w:r w:rsidR="00EF4D66">
        <w:rPr>
          <w:b/>
        </w:rPr>
        <w:t xml:space="preserve"> гг.</w:t>
      </w:r>
      <w:r w:rsidR="001E6C41">
        <w:rPr>
          <w:b/>
        </w:rPr>
        <w:t xml:space="preserve">,  </w:t>
      </w:r>
      <w:proofErr w:type="gramStart"/>
      <w:r w:rsidR="001E6C41">
        <w:rPr>
          <w:b/>
        </w:rPr>
        <w:t>подлежащей</w:t>
      </w:r>
      <w:proofErr w:type="gramEnd"/>
      <w:r w:rsidR="001E6C41">
        <w:rPr>
          <w:b/>
        </w:rPr>
        <w:t xml:space="preserve"> </w:t>
      </w:r>
      <w:proofErr w:type="spellStart"/>
      <w:r w:rsidR="001E6C41">
        <w:rPr>
          <w:b/>
        </w:rPr>
        <w:t>самообследованию</w:t>
      </w:r>
      <w:proofErr w:type="spellEnd"/>
    </w:p>
    <w:p w:rsidR="001E6C41" w:rsidRDefault="0042797D" w:rsidP="001E6C41">
      <w:pPr>
        <w:pStyle w:val="2"/>
        <w:shd w:val="clear" w:color="auto" w:fill="auto"/>
        <w:spacing w:before="0" w:after="236" w:line="317" w:lineRule="exact"/>
        <w:ind w:right="540"/>
        <w:jc w:val="center"/>
        <w:rPr>
          <w:b/>
        </w:rPr>
      </w:pPr>
      <w:r>
        <w:rPr>
          <w:b/>
        </w:rPr>
        <w:t xml:space="preserve">(Утверждены </w:t>
      </w:r>
      <w:r w:rsidR="001E6C41">
        <w:rPr>
          <w:b/>
        </w:rPr>
        <w:t xml:space="preserve"> приказом Министерства образования и науки Российской Федерации от «10 » декабря 2013 г. № 1324)</w:t>
      </w:r>
    </w:p>
    <w:p w:rsidR="001E6C41" w:rsidRDefault="001E6C41" w:rsidP="001E6C41">
      <w:pPr>
        <w:pStyle w:val="2"/>
        <w:shd w:val="clear" w:color="auto" w:fill="auto"/>
        <w:spacing w:before="0" w:after="176" w:line="322" w:lineRule="exact"/>
        <w:ind w:left="140"/>
        <w:jc w:val="center"/>
      </w:pPr>
    </w:p>
    <w:tbl>
      <w:tblPr>
        <w:tblOverlap w:val="never"/>
        <w:tblW w:w="15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11674"/>
        <w:gridCol w:w="2184"/>
      </w:tblGrid>
      <w:tr w:rsidR="001E6C41" w:rsidTr="0042797D">
        <w:trPr>
          <w:trHeight w:hRule="exact" w:val="668"/>
          <w:jc w:val="center"/>
        </w:trPr>
        <w:tc>
          <w:tcPr>
            <w:tcW w:w="1541" w:type="dxa"/>
            <w:shd w:val="clear" w:color="auto" w:fill="FFFFFF"/>
            <w:vAlign w:val="center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№</w:t>
            </w: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  <w:r>
              <w:rPr>
                <w:rStyle w:val="1"/>
              </w:rPr>
              <w:t xml:space="preserve"> </w:t>
            </w:r>
          </w:p>
        </w:tc>
        <w:tc>
          <w:tcPr>
            <w:tcW w:w="11674" w:type="dxa"/>
            <w:shd w:val="clear" w:color="auto" w:fill="FFFFFF"/>
            <w:vAlign w:val="center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ind w:left="2040" w:firstLine="709"/>
              <w:jc w:val="left"/>
            </w:pPr>
            <w:r>
              <w:rPr>
                <w:rStyle w:val="1"/>
              </w:rPr>
              <w:t xml:space="preserve"> Показатели </w:t>
            </w:r>
          </w:p>
        </w:tc>
        <w:tc>
          <w:tcPr>
            <w:tcW w:w="2184" w:type="dxa"/>
            <w:shd w:val="clear" w:color="auto" w:fill="FFFFFF"/>
            <w:vAlign w:val="center"/>
            <w:hideMark/>
          </w:tcPr>
          <w:p w:rsidR="0042797D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30" w:lineRule="exact"/>
              <w:rPr>
                <w:rStyle w:val="14pt"/>
                <w:sz w:val="24"/>
                <w:szCs w:val="24"/>
              </w:rPr>
            </w:pPr>
            <w:r w:rsidRPr="0042797D">
              <w:rPr>
                <w:rStyle w:val="14pt"/>
                <w:sz w:val="24"/>
                <w:szCs w:val="24"/>
              </w:rPr>
              <w:t xml:space="preserve">Единица </w:t>
            </w:r>
          </w:p>
          <w:p w:rsidR="001E6C41" w:rsidRPr="0042797D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42797D">
              <w:rPr>
                <w:rStyle w:val="14pt"/>
                <w:sz w:val="24"/>
                <w:szCs w:val="24"/>
              </w:rPr>
              <w:t>измерения</w:t>
            </w:r>
          </w:p>
        </w:tc>
      </w:tr>
      <w:tr w:rsidR="001E6C41" w:rsidTr="0042797D">
        <w:trPr>
          <w:trHeight w:hRule="exact" w:val="329"/>
          <w:jc w:val="center"/>
        </w:trPr>
        <w:tc>
          <w:tcPr>
            <w:tcW w:w="1541" w:type="dxa"/>
            <w:shd w:val="clear" w:color="auto" w:fill="FFFFFF"/>
            <w:vAlign w:val="bottom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</w:t>
            </w:r>
          </w:p>
        </w:tc>
        <w:tc>
          <w:tcPr>
            <w:tcW w:w="11674" w:type="dxa"/>
            <w:shd w:val="clear" w:color="auto" w:fill="FFFFFF"/>
            <w:vAlign w:val="bottom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Образовательная деятельность</w:t>
            </w:r>
          </w:p>
        </w:tc>
        <w:tc>
          <w:tcPr>
            <w:tcW w:w="2184" w:type="dxa"/>
            <w:shd w:val="clear" w:color="auto" w:fill="FFFFFF"/>
          </w:tcPr>
          <w:p w:rsidR="001E6C41" w:rsidRPr="0042797D" w:rsidRDefault="001E6C41" w:rsidP="00237A1E">
            <w:pPr>
              <w:framePr w:w="15197" w:wrap="notBeside" w:vAnchor="text" w:hAnchor="page" w:x="981" w:y="-1"/>
              <w:ind w:firstLine="709"/>
            </w:pPr>
          </w:p>
        </w:tc>
      </w:tr>
      <w:tr w:rsidR="001E6C41" w:rsidTr="0042797D">
        <w:trPr>
          <w:trHeight w:hRule="exact" w:val="319"/>
          <w:jc w:val="center"/>
        </w:trPr>
        <w:tc>
          <w:tcPr>
            <w:tcW w:w="1541" w:type="dxa"/>
            <w:shd w:val="clear" w:color="auto" w:fill="FFFFFF"/>
            <w:vAlign w:val="bottom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1.1</w:t>
            </w:r>
          </w:p>
        </w:tc>
        <w:tc>
          <w:tcPr>
            <w:tcW w:w="11674" w:type="dxa"/>
            <w:shd w:val="clear" w:color="auto" w:fill="FFFFFF"/>
            <w:vAlign w:val="bottom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Общая численность учащихся, в том числе:</w:t>
            </w:r>
          </w:p>
        </w:tc>
        <w:tc>
          <w:tcPr>
            <w:tcW w:w="2184" w:type="dxa"/>
            <w:shd w:val="clear" w:color="auto" w:fill="FFFFFF"/>
            <w:vAlign w:val="bottom"/>
            <w:hideMark/>
          </w:tcPr>
          <w:p w:rsidR="001E6C41" w:rsidRPr="0042797D" w:rsidRDefault="00B8320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410</w:t>
            </w:r>
            <w:r w:rsidR="00A713EF" w:rsidRPr="0042797D">
              <w:rPr>
                <w:rStyle w:val="1"/>
                <w:sz w:val="24"/>
                <w:szCs w:val="24"/>
              </w:rPr>
              <w:t xml:space="preserve"> </w:t>
            </w:r>
            <w:r w:rsidR="001E6C41" w:rsidRPr="0042797D">
              <w:rPr>
                <w:rStyle w:val="1"/>
                <w:sz w:val="24"/>
                <w:szCs w:val="24"/>
              </w:rPr>
              <w:t>человек</w:t>
            </w:r>
          </w:p>
        </w:tc>
      </w:tr>
      <w:tr w:rsidR="001E6C41" w:rsidTr="0042797D">
        <w:trPr>
          <w:trHeight w:hRule="exact" w:val="324"/>
          <w:jc w:val="center"/>
        </w:trPr>
        <w:tc>
          <w:tcPr>
            <w:tcW w:w="1541" w:type="dxa"/>
            <w:shd w:val="clear" w:color="auto" w:fill="FFFFFF"/>
            <w:vAlign w:val="bottom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1.1.1</w:t>
            </w:r>
          </w:p>
        </w:tc>
        <w:tc>
          <w:tcPr>
            <w:tcW w:w="11674" w:type="dxa"/>
            <w:shd w:val="clear" w:color="auto" w:fill="FFFFFF"/>
            <w:vAlign w:val="bottom"/>
            <w:hideMark/>
          </w:tcPr>
          <w:p w:rsidR="001E6C41" w:rsidRDefault="00A713EF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Детей дошкольного возраста (6</w:t>
            </w:r>
            <w:r w:rsidR="001E6C41">
              <w:rPr>
                <w:rStyle w:val="1"/>
              </w:rPr>
              <w:t>-7 лет)</w:t>
            </w:r>
          </w:p>
        </w:tc>
        <w:tc>
          <w:tcPr>
            <w:tcW w:w="2184" w:type="dxa"/>
            <w:shd w:val="clear" w:color="auto" w:fill="FFFFFF"/>
            <w:vAlign w:val="bottom"/>
            <w:hideMark/>
          </w:tcPr>
          <w:p w:rsidR="001E6C41" w:rsidRPr="0042797D" w:rsidRDefault="00B8320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192</w:t>
            </w:r>
            <w:r w:rsidR="00B06EDC">
              <w:rPr>
                <w:rStyle w:val="1"/>
                <w:sz w:val="24"/>
                <w:szCs w:val="24"/>
              </w:rPr>
              <w:t xml:space="preserve"> </w:t>
            </w:r>
            <w:r w:rsidR="001E6C41" w:rsidRPr="0042797D">
              <w:rPr>
                <w:rStyle w:val="1"/>
                <w:sz w:val="24"/>
                <w:szCs w:val="24"/>
              </w:rPr>
              <w:t>человек</w:t>
            </w:r>
            <w:r w:rsidR="00B06EDC">
              <w:rPr>
                <w:rStyle w:val="1"/>
                <w:sz w:val="24"/>
                <w:szCs w:val="24"/>
              </w:rPr>
              <w:t>а</w:t>
            </w:r>
          </w:p>
        </w:tc>
      </w:tr>
      <w:tr w:rsidR="001E6C41" w:rsidTr="0042797D">
        <w:trPr>
          <w:trHeight w:hRule="exact" w:val="324"/>
          <w:jc w:val="center"/>
        </w:trPr>
        <w:tc>
          <w:tcPr>
            <w:tcW w:w="1541" w:type="dxa"/>
            <w:shd w:val="clear" w:color="auto" w:fill="FFFFFF"/>
            <w:vAlign w:val="bottom"/>
            <w:hideMark/>
          </w:tcPr>
          <w:p w:rsidR="001E6C41" w:rsidRDefault="0042797D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11</w:t>
            </w:r>
            <w:r w:rsidR="001E6C41">
              <w:rPr>
                <w:rStyle w:val="1"/>
              </w:rPr>
              <w:t>.2</w:t>
            </w:r>
          </w:p>
        </w:tc>
        <w:tc>
          <w:tcPr>
            <w:tcW w:w="11674" w:type="dxa"/>
            <w:shd w:val="clear" w:color="auto" w:fill="FFFFFF"/>
            <w:vAlign w:val="bottom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Детей младшего школьного возраста (7-11 лет)</w:t>
            </w:r>
          </w:p>
        </w:tc>
        <w:tc>
          <w:tcPr>
            <w:tcW w:w="2184" w:type="dxa"/>
            <w:shd w:val="clear" w:color="auto" w:fill="FFFFFF"/>
            <w:vAlign w:val="bottom"/>
            <w:hideMark/>
          </w:tcPr>
          <w:p w:rsidR="001E6C41" w:rsidRPr="0042797D" w:rsidRDefault="00B8320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160</w:t>
            </w:r>
            <w:r w:rsidR="00A713EF" w:rsidRPr="0042797D">
              <w:rPr>
                <w:rStyle w:val="1"/>
                <w:sz w:val="24"/>
                <w:szCs w:val="24"/>
              </w:rPr>
              <w:t xml:space="preserve"> </w:t>
            </w:r>
            <w:r w:rsidR="001E6C41" w:rsidRPr="0042797D">
              <w:rPr>
                <w:rStyle w:val="1"/>
                <w:sz w:val="24"/>
                <w:szCs w:val="24"/>
              </w:rPr>
              <w:t>человек</w:t>
            </w:r>
          </w:p>
        </w:tc>
      </w:tr>
      <w:tr w:rsidR="001E6C41" w:rsidTr="0042797D">
        <w:trPr>
          <w:trHeight w:hRule="exact" w:val="319"/>
          <w:jc w:val="center"/>
        </w:trPr>
        <w:tc>
          <w:tcPr>
            <w:tcW w:w="1541" w:type="dxa"/>
            <w:shd w:val="clear" w:color="auto" w:fill="FFFFFF"/>
            <w:vAlign w:val="bottom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1.1.3</w:t>
            </w:r>
          </w:p>
        </w:tc>
        <w:tc>
          <w:tcPr>
            <w:tcW w:w="11674" w:type="dxa"/>
            <w:shd w:val="clear" w:color="auto" w:fill="FFFFFF"/>
            <w:vAlign w:val="bottom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Детей среднего школьного возраста (11-15 лет)</w:t>
            </w:r>
          </w:p>
        </w:tc>
        <w:tc>
          <w:tcPr>
            <w:tcW w:w="2184" w:type="dxa"/>
            <w:shd w:val="clear" w:color="auto" w:fill="FFFFFF"/>
            <w:vAlign w:val="bottom"/>
            <w:hideMark/>
          </w:tcPr>
          <w:p w:rsidR="001E6C41" w:rsidRPr="0042797D" w:rsidRDefault="00B8320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54</w:t>
            </w:r>
            <w:r w:rsidR="00A713EF" w:rsidRPr="0042797D">
              <w:rPr>
                <w:rStyle w:val="1"/>
                <w:sz w:val="24"/>
                <w:szCs w:val="24"/>
              </w:rPr>
              <w:t xml:space="preserve"> </w:t>
            </w:r>
            <w:r w:rsidR="001E6C41" w:rsidRPr="0042797D">
              <w:rPr>
                <w:rStyle w:val="1"/>
                <w:sz w:val="24"/>
                <w:szCs w:val="24"/>
              </w:rPr>
              <w:t>человек</w:t>
            </w:r>
            <w:r w:rsidR="00B06EDC">
              <w:rPr>
                <w:rStyle w:val="1"/>
                <w:sz w:val="24"/>
                <w:szCs w:val="24"/>
              </w:rPr>
              <w:t>а</w:t>
            </w:r>
          </w:p>
        </w:tc>
      </w:tr>
      <w:tr w:rsidR="001E6C41" w:rsidTr="0042797D">
        <w:trPr>
          <w:trHeight w:hRule="exact" w:val="329"/>
          <w:jc w:val="center"/>
        </w:trPr>
        <w:tc>
          <w:tcPr>
            <w:tcW w:w="1541" w:type="dxa"/>
            <w:shd w:val="clear" w:color="auto" w:fill="FFFFFF"/>
            <w:vAlign w:val="bottom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1.1.4</w:t>
            </w:r>
          </w:p>
        </w:tc>
        <w:tc>
          <w:tcPr>
            <w:tcW w:w="11674" w:type="dxa"/>
            <w:shd w:val="clear" w:color="auto" w:fill="FFFFFF"/>
            <w:vAlign w:val="bottom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Детей старшего школьного возраста (15-17 лет)</w:t>
            </w:r>
          </w:p>
        </w:tc>
        <w:tc>
          <w:tcPr>
            <w:tcW w:w="2184" w:type="dxa"/>
            <w:shd w:val="clear" w:color="auto" w:fill="FFFFFF"/>
            <w:vAlign w:val="bottom"/>
            <w:hideMark/>
          </w:tcPr>
          <w:p w:rsidR="001E6C41" w:rsidRPr="0042797D" w:rsidRDefault="008D29D4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</w:t>
            </w:r>
            <w:r w:rsidR="00A713EF" w:rsidRPr="0042797D">
              <w:rPr>
                <w:rStyle w:val="1"/>
                <w:sz w:val="24"/>
                <w:szCs w:val="24"/>
              </w:rPr>
              <w:t xml:space="preserve"> </w:t>
            </w:r>
            <w:r w:rsidR="001E6C41" w:rsidRPr="0042797D">
              <w:rPr>
                <w:rStyle w:val="1"/>
                <w:sz w:val="24"/>
                <w:szCs w:val="24"/>
              </w:rPr>
              <w:t>человек</w:t>
            </w:r>
            <w:r>
              <w:rPr>
                <w:rStyle w:val="1"/>
                <w:sz w:val="24"/>
                <w:szCs w:val="24"/>
              </w:rPr>
              <w:t>а</w:t>
            </w:r>
          </w:p>
        </w:tc>
      </w:tr>
      <w:tr w:rsidR="001E6C41" w:rsidTr="0042797D">
        <w:trPr>
          <w:trHeight w:hRule="exact" w:val="640"/>
          <w:jc w:val="center"/>
        </w:trPr>
        <w:tc>
          <w:tcPr>
            <w:tcW w:w="1541" w:type="dxa"/>
            <w:shd w:val="clear" w:color="auto" w:fill="FFFFFF"/>
            <w:vAlign w:val="center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1.2</w:t>
            </w:r>
          </w:p>
        </w:tc>
        <w:tc>
          <w:tcPr>
            <w:tcW w:w="11674" w:type="dxa"/>
            <w:shd w:val="clear" w:color="auto" w:fill="FFFFFF"/>
            <w:vAlign w:val="bottom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84" w:type="dxa"/>
            <w:shd w:val="clear" w:color="auto" w:fill="FFFFFF"/>
            <w:vAlign w:val="center"/>
            <w:hideMark/>
          </w:tcPr>
          <w:p w:rsidR="001E6C41" w:rsidRPr="0042797D" w:rsidRDefault="00B06EDC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</w:t>
            </w:r>
            <w:r w:rsidR="00A713EF" w:rsidRPr="0042797D">
              <w:rPr>
                <w:rStyle w:val="1"/>
                <w:sz w:val="24"/>
                <w:szCs w:val="24"/>
              </w:rPr>
              <w:t xml:space="preserve"> </w:t>
            </w:r>
            <w:r w:rsidR="001E6C41" w:rsidRPr="0042797D">
              <w:rPr>
                <w:rStyle w:val="1"/>
                <w:sz w:val="24"/>
                <w:szCs w:val="24"/>
              </w:rPr>
              <w:t>человек</w:t>
            </w:r>
          </w:p>
        </w:tc>
      </w:tr>
      <w:tr w:rsidR="001E6C41" w:rsidTr="0042797D">
        <w:trPr>
          <w:trHeight w:hRule="exact" w:val="640"/>
          <w:jc w:val="center"/>
        </w:trPr>
        <w:tc>
          <w:tcPr>
            <w:tcW w:w="1541" w:type="dxa"/>
            <w:shd w:val="clear" w:color="auto" w:fill="FFFFFF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1.3</w:t>
            </w:r>
          </w:p>
        </w:tc>
        <w:tc>
          <w:tcPr>
            <w:tcW w:w="11674" w:type="dxa"/>
            <w:shd w:val="clear" w:color="auto" w:fill="FFFFFF"/>
            <w:vAlign w:val="bottom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1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84" w:type="dxa"/>
            <w:shd w:val="clear" w:color="auto" w:fill="FFFFFF"/>
            <w:vAlign w:val="center"/>
            <w:hideMark/>
          </w:tcPr>
          <w:p w:rsidR="001E6C41" w:rsidRPr="0042797D" w:rsidRDefault="00B8320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</w:t>
            </w:r>
            <w:r w:rsidR="008D29D4">
              <w:rPr>
                <w:rStyle w:val="1"/>
                <w:sz w:val="24"/>
                <w:szCs w:val="24"/>
              </w:rPr>
              <w:t>5</w:t>
            </w:r>
            <w:r w:rsidR="00A713EF" w:rsidRPr="0042797D">
              <w:rPr>
                <w:rStyle w:val="1"/>
                <w:sz w:val="24"/>
                <w:szCs w:val="24"/>
              </w:rPr>
              <w:t xml:space="preserve"> </w:t>
            </w:r>
            <w:r w:rsidR="001E6C41" w:rsidRPr="0042797D">
              <w:rPr>
                <w:rStyle w:val="1"/>
                <w:sz w:val="24"/>
                <w:szCs w:val="24"/>
              </w:rPr>
              <w:t>человек/</w:t>
            </w:r>
            <w:r>
              <w:rPr>
                <w:rStyle w:val="1"/>
                <w:sz w:val="24"/>
                <w:szCs w:val="24"/>
              </w:rPr>
              <w:t xml:space="preserve"> 16</w:t>
            </w:r>
            <w:r w:rsidR="001E6C41" w:rsidRPr="0042797D">
              <w:rPr>
                <w:rStyle w:val="1"/>
                <w:sz w:val="24"/>
                <w:szCs w:val="24"/>
              </w:rPr>
              <w:t>%</w:t>
            </w:r>
          </w:p>
        </w:tc>
      </w:tr>
      <w:tr w:rsidR="001E6C41" w:rsidTr="0042797D">
        <w:trPr>
          <w:trHeight w:hRule="exact" w:val="635"/>
          <w:jc w:val="center"/>
        </w:trPr>
        <w:tc>
          <w:tcPr>
            <w:tcW w:w="1541" w:type="dxa"/>
            <w:shd w:val="clear" w:color="auto" w:fill="FFFFFF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1.4</w:t>
            </w:r>
          </w:p>
        </w:tc>
        <w:tc>
          <w:tcPr>
            <w:tcW w:w="11674" w:type="dxa"/>
            <w:shd w:val="clear" w:color="auto" w:fill="FFFFFF"/>
            <w:vAlign w:val="bottom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84" w:type="dxa"/>
            <w:shd w:val="clear" w:color="auto" w:fill="FFFFFF"/>
            <w:vAlign w:val="center"/>
            <w:hideMark/>
          </w:tcPr>
          <w:p w:rsidR="001E6C41" w:rsidRPr="0042797D" w:rsidRDefault="00BF66FF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ind w:firstLine="709"/>
              <w:rPr>
                <w:sz w:val="24"/>
                <w:szCs w:val="24"/>
              </w:rPr>
            </w:pPr>
            <w:r w:rsidRPr="0042797D">
              <w:rPr>
                <w:sz w:val="24"/>
                <w:szCs w:val="24"/>
              </w:rPr>
              <w:t>нет</w:t>
            </w:r>
          </w:p>
        </w:tc>
      </w:tr>
      <w:tr w:rsidR="001E6C41" w:rsidTr="0042797D">
        <w:trPr>
          <w:trHeight w:hRule="exact" w:val="640"/>
          <w:jc w:val="center"/>
        </w:trPr>
        <w:tc>
          <w:tcPr>
            <w:tcW w:w="1541" w:type="dxa"/>
            <w:shd w:val="clear" w:color="auto" w:fill="FFFFFF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1.5</w:t>
            </w:r>
          </w:p>
        </w:tc>
        <w:tc>
          <w:tcPr>
            <w:tcW w:w="11674" w:type="dxa"/>
            <w:shd w:val="clear" w:color="auto" w:fill="FFFFFF"/>
            <w:vAlign w:val="bottom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322" w:lineRule="exact"/>
              <w:ind w:left="120"/>
              <w:jc w:val="left"/>
            </w:pPr>
            <w:proofErr w:type="gramStart"/>
            <w:r>
              <w:rPr>
                <w:rStyle w:val="1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 (</w:t>
            </w:r>
            <w:proofErr w:type="spellStart"/>
            <w:r>
              <w:rPr>
                <w:rStyle w:val="1"/>
              </w:rPr>
              <w:t>предпрофессиональные</w:t>
            </w:r>
            <w:proofErr w:type="spellEnd"/>
            <w:r>
              <w:rPr>
                <w:rStyle w:val="1"/>
              </w:rPr>
              <w:t xml:space="preserve"> программы) </w:t>
            </w:r>
            <w:proofErr w:type="spellStart"/>
            <w:r>
              <w:rPr>
                <w:rStyle w:val="1"/>
              </w:rPr>
              <w:t>рообразовательные</w:t>
            </w:r>
            <w:proofErr w:type="spellEnd"/>
            <w:r>
              <w:rPr>
                <w:rStyle w:val="1"/>
              </w:rPr>
              <w:t xml:space="preserve"> программы)</w:t>
            </w:r>
            <w:proofErr w:type="gramEnd"/>
          </w:p>
        </w:tc>
        <w:tc>
          <w:tcPr>
            <w:tcW w:w="2184" w:type="dxa"/>
            <w:shd w:val="clear" w:color="auto" w:fill="FFFFFF"/>
            <w:vAlign w:val="center"/>
            <w:hideMark/>
          </w:tcPr>
          <w:p w:rsidR="001E6C41" w:rsidRPr="0042797D" w:rsidRDefault="00B8320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45</w:t>
            </w:r>
            <w:r w:rsidR="00CD0AB4">
              <w:rPr>
                <w:rStyle w:val="1"/>
                <w:sz w:val="24"/>
                <w:szCs w:val="24"/>
              </w:rPr>
              <w:t xml:space="preserve"> человек</w:t>
            </w:r>
            <w:r w:rsidR="00862707">
              <w:rPr>
                <w:rStyle w:val="1"/>
                <w:sz w:val="24"/>
                <w:szCs w:val="24"/>
              </w:rPr>
              <w:t>/</w:t>
            </w:r>
            <w:r>
              <w:rPr>
                <w:rStyle w:val="1"/>
                <w:sz w:val="24"/>
                <w:szCs w:val="24"/>
              </w:rPr>
              <w:t xml:space="preserve"> 11</w:t>
            </w:r>
            <w:r w:rsidR="001E6C41" w:rsidRPr="0042797D">
              <w:rPr>
                <w:rStyle w:val="1"/>
                <w:sz w:val="24"/>
                <w:szCs w:val="24"/>
              </w:rPr>
              <w:t>%</w:t>
            </w:r>
          </w:p>
        </w:tc>
      </w:tr>
      <w:tr w:rsidR="001E6C41" w:rsidTr="0042797D">
        <w:trPr>
          <w:trHeight w:hRule="exact" w:val="950"/>
          <w:jc w:val="center"/>
        </w:trPr>
        <w:tc>
          <w:tcPr>
            <w:tcW w:w="1541" w:type="dxa"/>
            <w:shd w:val="clear" w:color="auto" w:fill="FFFFFF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1.6</w:t>
            </w:r>
          </w:p>
        </w:tc>
        <w:tc>
          <w:tcPr>
            <w:tcW w:w="11674" w:type="dxa"/>
            <w:shd w:val="clear" w:color="auto" w:fill="FFFFFF"/>
            <w:vAlign w:val="bottom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317" w:lineRule="exact"/>
              <w:jc w:val="left"/>
            </w:pPr>
            <w:r>
              <w:rPr>
                <w:rStyle w:val="1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84" w:type="dxa"/>
            <w:shd w:val="clear" w:color="auto" w:fill="FFFFFF"/>
            <w:vAlign w:val="center"/>
            <w:hideMark/>
          </w:tcPr>
          <w:p w:rsidR="001E6C41" w:rsidRPr="0042797D" w:rsidRDefault="008D29D4" w:rsidP="003920EA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7B6B">
              <w:rPr>
                <w:sz w:val="24"/>
                <w:szCs w:val="24"/>
              </w:rPr>
              <w:t>/0,9%</w:t>
            </w:r>
          </w:p>
        </w:tc>
      </w:tr>
      <w:tr w:rsidR="001E6C41" w:rsidTr="0042797D">
        <w:trPr>
          <w:trHeight w:hRule="exact" w:val="348"/>
          <w:jc w:val="center"/>
        </w:trPr>
        <w:tc>
          <w:tcPr>
            <w:tcW w:w="1541" w:type="dxa"/>
            <w:shd w:val="clear" w:color="auto" w:fill="FFFFFF"/>
            <w:vAlign w:val="bottom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1.6.1</w:t>
            </w:r>
          </w:p>
        </w:tc>
        <w:tc>
          <w:tcPr>
            <w:tcW w:w="11674" w:type="dxa"/>
            <w:shd w:val="clear" w:color="auto" w:fill="FFFFFF"/>
            <w:vAlign w:val="bottom"/>
            <w:hideMark/>
          </w:tcPr>
          <w:p w:rsidR="001E6C41" w:rsidRDefault="001E6C41" w:rsidP="00237A1E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Учащиеся с ограниченными возможностями здоровья</w:t>
            </w:r>
          </w:p>
        </w:tc>
        <w:tc>
          <w:tcPr>
            <w:tcW w:w="2184" w:type="dxa"/>
            <w:shd w:val="clear" w:color="auto" w:fill="FFFFFF"/>
            <w:vAlign w:val="bottom"/>
            <w:hideMark/>
          </w:tcPr>
          <w:p w:rsidR="001E6C41" w:rsidRPr="0042797D" w:rsidRDefault="008D29D4" w:rsidP="00CD0AB4">
            <w:pPr>
              <w:pStyle w:val="2"/>
              <w:framePr w:w="15197" w:wrap="notBeside" w:vAnchor="text" w:hAnchor="page" w:x="981" w:y="-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E6C41" w:rsidRDefault="001E6C41" w:rsidP="001E6C41">
      <w:pPr>
        <w:widowControl/>
        <w:rPr>
          <w:sz w:val="2"/>
          <w:szCs w:val="2"/>
        </w:rPr>
        <w:sectPr w:rsidR="001E6C41">
          <w:pgSz w:w="16838" w:h="11909" w:orient="landscape"/>
          <w:pgMar w:top="975" w:right="684" w:bottom="855" w:left="684" w:header="0" w:footer="3" w:gutter="0"/>
          <w:pgNumType w:start="5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1366"/>
        <w:gridCol w:w="2270"/>
      </w:tblGrid>
      <w:tr w:rsidR="001E6C41" w:rsidTr="001E6C41">
        <w:trPr>
          <w:trHeight w:hRule="exact" w:val="6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C41" w:rsidRDefault="001E6C41" w:rsidP="00532AA8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4pt"/>
              </w:rPr>
              <w:t>Единица измерения</w:t>
            </w:r>
          </w:p>
        </w:tc>
      </w:tr>
      <w:tr w:rsidR="001E6C41" w:rsidTr="001E6C41">
        <w:trPr>
          <w:trHeight w:hRule="exact" w:val="3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1.6.2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Дети-сироты, дети, оставшиеся без попечения родителей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8D29D4" w:rsidP="008D29D4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1E6C41" w:rsidTr="001E6C41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1.6.3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Дети-мигранты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BF66FF" w:rsidP="00CD0AB4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1E6C41" w:rsidTr="001E6C41">
        <w:trPr>
          <w:trHeight w:hRule="exact" w:val="3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1.6.4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Дети, попавшие в трудную жизненную ситуацию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BF66FF" w:rsidP="00CD0AB4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1E6C41" w:rsidTr="001E6C41">
        <w:trPr>
          <w:trHeight w:hRule="exact" w:val="64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1.7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42797D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1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C41" w:rsidRDefault="00CD0AB4" w:rsidP="00CD0AB4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1E6C41" w:rsidTr="001E6C41">
        <w:trPr>
          <w:trHeight w:hRule="exact" w:val="97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1.8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42797D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1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C41" w:rsidRDefault="00B83201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218</w:t>
            </w:r>
            <w:r w:rsidR="00111131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человек/</w:t>
            </w:r>
            <w:r>
              <w:rPr>
                <w:rStyle w:val="1"/>
              </w:rPr>
              <w:t xml:space="preserve"> 53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1E6C41">
        <w:trPr>
          <w:trHeight w:hRule="exact" w:val="3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1.8.1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На муниципальном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B83201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 xml:space="preserve">149 </w:t>
            </w:r>
            <w:r w:rsidR="001E6C41">
              <w:rPr>
                <w:rStyle w:val="1"/>
              </w:rPr>
              <w:t>человек/</w:t>
            </w:r>
            <w:r>
              <w:rPr>
                <w:rStyle w:val="1"/>
              </w:rPr>
              <w:t xml:space="preserve"> 36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1E6C41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1.8.2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На 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B83201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62</w:t>
            </w:r>
            <w:r w:rsidR="00111131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человек</w:t>
            </w:r>
            <w:r>
              <w:rPr>
                <w:rStyle w:val="1"/>
              </w:rPr>
              <w:t>а</w:t>
            </w:r>
            <w:r w:rsidR="001E6C41">
              <w:rPr>
                <w:rStyle w:val="1"/>
              </w:rPr>
              <w:t>/</w:t>
            </w:r>
            <w:r>
              <w:rPr>
                <w:rStyle w:val="1"/>
              </w:rPr>
              <w:t xml:space="preserve"> 15</w:t>
            </w:r>
            <w:r w:rsidR="00A713EF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1E6C41">
        <w:trPr>
          <w:trHeight w:hRule="exact" w:val="3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1.8.3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На межрегиональном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111131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 xml:space="preserve">0 </w:t>
            </w:r>
            <w:r w:rsidR="001E6C41">
              <w:rPr>
                <w:rStyle w:val="1"/>
              </w:rPr>
              <w:t>человек/</w:t>
            </w:r>
            <w:r>
              <w:rPr>
                <w:rStyle w:val="1"/>
              </w:rPr>
              <w:t xml:space="preserve"> 0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1E6C41">
        <w:trPr>
          <w:trHeight w:hRule="exact" w:val="3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1.8.4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На федеральном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B83201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7</w:t>
            </w:r>
            <w:r w:rsidR="00111131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человек/</w:t>
            </w:r>
            <w:r>
              <w:rPr>
                <w:rStyle w:val="1"/>
              </w:rPr>
              <w:t xml:space="preserve"> 2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1E6C41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1.8.5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На международном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111131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 xml:space="preserve">0 </w:t>
            </w:r>
            <w:r w:rsidR="001E6C41">
              <w:rPr>
                <w:rStyle w:val="1"/>
              </w:rPr>
              <w:t>человек/</w:t>
            </w:r>
            <w:r>
              <w:rPr>
                <w:rStyle w:val="1"/>
              </w:rPr>
              <w:t xml:space="preserve"> 0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1E6C41">
        <w:trPr>
          <w:trHeight w:hRule="exact" w:val="96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1.9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42797D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1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C41" w:rsidRDefault="00111131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4</w:t>
            </w:r>
            <w:r w:rsidR="00A713EF">
              <w:rPr>
                <w:rStyle w:val="1"/>
              </w:rPr>
              <w:t>6</w:t>
            </w:r>
            <w:r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человек/</w:t>
            </w:r>
            <w:r>
              <w:rPr>
                <w:rStyle w:val="1"/>
              </w:rPr>
              <w:t xml:space="preserve"> 13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1E6C41">
        <w:trPr>
          <w:trHeight w:hRule="exact" w:val="3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1.9.1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На муниципальном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DC6019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30</w:t>
            </w:r>
            <w:r w:rsidR="00111131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человек/</w:t>
            </w:r>
            <w:r w:rsidR="008D2D01">
              <w:rPr>
                <w:rStyle w:val="1"/>
              </w:rPr>
              <w:t xml:space="preserve"> 7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1E6C41">
        <w:trPr>
          <w:trHeight w:hRule="exact" w:val="33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1.9.2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На 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DC6019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43</w:t>
            </w:r>
            <w:r w:rsidR="00111131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человек</w:t>
            </w:r>
            <w:r>
              <w:rPr>
                <w:rStyle w:val="1"/>
              </w:rPr>
              <w:t>а</w:t>
            </w:r>
            <w:r w:rsidR="001E6C41">
              <w:rPr>
                <w:rStyle w:val="1"/>
              </w:rPr>
              <w:t>/</w:t>
            </w:r>
            <w:r>
              <w:rPr>
                <w:rStyle w:val="1"/>
              </w:rPr>
              <w:t xml:space="preserve"> 10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1E6C41">
        <w:trPr>
          <w:trHeight w:hRule="exact" w:val="33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1.9.3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На межрегиональном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DC6019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0</w:t>
            </w:r>
            <w:r w:rsidR="00111131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человек/</w:t>
            </w:r>
            <w:r>
              <w:rPr>
                <w:rStyle w:val="1"/>
              </w:rPr>
              <w:t xml:space="preserve"> 0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1E6C41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1.9.4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На федеральном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DC6019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6</w:t>
            </w:r>
            <w:r w:rsidR="00111131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человек/</w:t>
            </w:r>
            <w:r>
              <w:rPr>
                <w:rStyle w:val="1"/>
              </w:rPr>
              <w:t xml:space="preserve"> 1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1E6C41">
        <w:trPr>
          <w:trHeight w:hRule="exact" w:val="3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1.9.5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На международном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111131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 xml:space="preserve">0 </w:t>
            </w:r>
            <w:r w:rsidR="001E6C41">
              <w:rPr>
                <w:rStyle w:val="1"/>
              </w:rPr>
              <w:t>человек/</w:t>
            </w:r>
            <w:r>
              <w:rPr>
                <w:rStyle w:val="1"/>
              </w:rPr>
              <w:t xml:space="preserve"> 0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1E6C41">
        <w:trPr>
          <w:trHeight w:hRule="exact" w:val="64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1.10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42797D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1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C41" w:rsidRDefault="001E6C41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</w:p>
        </w:tc>
      </w:tr>
      <w:tr w:rsidR="001E6C41" w:rsidTr="001E6C41">
        <w:trPr>
          <w:trHeight w:hRule="exact" w:val="3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1.10.1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ED2600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00" w:firstLine="709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Муниципального уровня </w:t>
            </w:r>
          </w:p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00" w:firstLine="709"/>
              <w:jc w:val="left"/>
              <w:rPr>
                <w:rStyle w:val="1"/>
              </w:rPr>
            </w:pPr>
          </w:p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00" w:firstLine="709"/>
              <w:jc w:val="left"/>
              <w:rPr>
                <w:rStyle w:val="1"/>
              </w:rPr>
            </w:pPr>
          </w:p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00" w:firstLine="709"/>
              <w:jc w:val="left"/>
            </w:pPr>
            <w:proofErr w:type="spellStart"/>
            <w:r>
              <w:rPr>
                <w:rStyle w:val="1"/>
              </w:rPr>
              <w:t>начеления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862707" w:rsidP="00862707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нет</w:t>
            </w:r>
          </w:p>
        </w:tc>
      </w:tr>
      <w:tr w:rsidR="001E6C41" w:rsidTr="001E6C41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1.10.2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Регионального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BF66FF" w:rsidP="00862707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1E6C41" w:rsidTr="001E6C41">
        <w:trPr>
          <w:trHeight w:hRule="exact" w:val="33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1.10.3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Межрегионального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BF66FF" w:rsidP="00862707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1E6C41" w:rsidTr="001E6C41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1.10.4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Федерального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BF66FF" w:rsidP="00862707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1E6C41" w:rsidTr="001E6C41">
        <w:trPr>
          <w:trHeight w:hRule="exact" w:val="3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</w:pPr>
            <w:r>
              <w:rPr>
                <w:rStyle w:val="1"/>
              </w:rPr>
              <w:t>1.10.5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Международного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C41" w:rsidRDefault="00BF66FF" w:rsidP="00862707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</w:tbl>
    <w:p w:rsidR="001E6C41" w:rsidRDefault="001E6C41" w:rsidP="001E6C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1623"/>
        <w:gridCol w:w="2014"/>
      </w:tblGrid>
      <w:tr w:rsidR="001E6C41" w:rsidTr="0042797D">
        <w:trPr>
          <w:trHeight w:hRule="exact" w:val="6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C41" w:rsidRDefault="001E6C41" w:rsidP="0042797D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right="300"/>
              <w:jc w:val="left"/>
            </w:pPr>
            <w:r>
              <w:rPr>
                <w:rStyle w:val="1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709"/>
              <w:jc w:val="left"/>
            </w:pPr>
            <w:r>
              <w:rPr>
                <w:rStyle w:val="14pt"/>
              </w:rPr>
              <w:t>Показатели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C41" w:rsidRDefault="001E6C41" w:rsidP="00862707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14pt"/>
              </w:rPr>
              <w:t>Единица измерения</w:t>
            </w:r>
          </w:p>
        </w:tc>
      </w:tr>
      <w:tr w:rsidR="001E6C41" w:rsidTr="0042797D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right="300" w:firstLine="709"/>
              <w:jc w:val="left"/>
            </w:pPr>
            <w:r>
              <w:rPr>
                <w:rStyle w:val="1"/>
              </w:rPr>
              <w:t>1.11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1E6C41" w:rsidP="00BF66F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</w:p>
        </w:tc>
      </w:tr>
      <w:tr w:rsidR="001E6C41" w:rsidTr="0042797D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right="300" w:firstLine="709"/>
              <w:jc w:val="left"/>
            </w:pPr>
            <w:r>
              <w:rPr>
                <w:rStyle w:val="1"/>
              </w:rPr>
              <w:t>1.11.1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97D" w:rsidRDefault="001E6C41" w:rsidP="0042797D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На муниципальном уровне</w:t>
            </w:r>
            <w:r w:rsidR="0042797D">
              <w:rPr>
                <w:rStyle w:val="1"/>
              </w:rPr>
              <w:t xml:space="preserve"> </w:t>
            </w:r>
          </w:p>
          <w:p w:rsidR="0042797D" w:rsidRDefault="0042797D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20" w:firstLine="709"/>
              <w:jc w:val="left"/>
              <w:rPr>
                <w:rStyle w:val="1"/>
              </w:rPr>
            </w:pPr>
          </w:p>
          <w:p w:rsidR="0042797D" w:rsidRDefault="0042797D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20" w:firstLine="709"/>
              <w:jc w:val="left"/>
              <w:rPr>
                <w:rStyle w:val="1"/>
              </w:rPr>
            </w:pPr>
          </w:p>
          <w:p w:rsidR="0042797D" w:rsidRDefault="0042797D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20" w:firstLine="709"/>
              <w:jc w:val="left"/>
              <w:rPr>
                <w:rStyle w:val="1"/>
              </w:rPr>
            </w:pPr>
          </w:p>
          <w:p w:rsidR="001E6C41" w:rsidRDefault="0042797D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20" w:firstLine="709"/>
              <w:jc w:val="left"/>
            </w:pPr>
            <w:r>
              <w:rPr>
                <w:rStyle w:val="1"/>
              </w:rPr>
              <w:t>вдохновеньем»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230B4A" w:rsidP="000B4AA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2 единицы</w:t>
            </w:r>
          </w:p>
          <w:p w:rsidR="00230B4A" w:rsidRDefault="00230B4A" w:rsidP="00230B4A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Style w:val="1"/>
              </w:rPr>
            </w:pPr>
          </w:p>
          <w:p w:rsidR="00230B4A" w:rsidRDefault="00230B4A" w:rsidP="00230B4A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</w:p>
        </w:tc>
      </w:tr>
      <w:tr w:rsidR="001E6C41" w:rsidTr="0042797D">
        <w:trPr>
          <w:trHeight w:hRule="exact" w:val="3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right="300" w:firstLine="709"/>
              <w:jc w:val="left"/>
            </w:pPr>
            <w:r>
              <w:rPr>
                <w:rStyle w:val="1"/>
              </w:rPr>
              <w:t>1.11.2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42797D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На региональном уровне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42797D" w:rsidP="003920EA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1E6C41" w:rsidTr="0042797D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right="300" w:firstLine="709"/>
              <w:jc w:val="left"/>
            </w:pPr>
            <w:r>
              <w:rPr>
                <w:rStyle w:val="1"/>
              </w:rPr>
              <w:t>1.11.3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3920EA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На межрегиональном уровне</w:t>
            </w:r>
            <w:r w:rsidR="0042797D">
              <w:rPr>
                <w:rStyle w:val="1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3920EA" w:rsidP="003920EA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1E6C41" w:rsidTr="0042797D">
        <w:trPr>
          <w:trHeight w:hRule="exact" w:val="3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right="300" w:firstLine="709"/>
              <w:jc w:val="left"/>
            </w:pPr>
            <w:r>
              <w:rPr>
                <w:rStyle w:val="1"/>
              </w:rPr>
              <w:t>1.11.4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42797D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На федеральном уровне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230B4A" w:rsidP="003920EA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1E6C41" w:rsidTr="0042797D">
        <w:trPr>
          <w:trHeight w:hRule="exact" w:val="3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right="300" w:firstLine="709"/>
              <w:jc w:val="left"/>
            </w:pPr>
            <w:r>
              <w:rPr>
                <w:rStyle w:val="1"/>
              </w:rPr>
              <w:t>1.11.5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42797D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На международном уровне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230B4A" w:rsidP="003920EA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1E6C41" w:rsidTr="0042797D">
        <w:trPr>
          <w:trHeight w:hRule="exact" w:val="33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right="300" w:firstLine="709"/>
              <w:jc w:val="left"/>
            </w:pPr>
            <w:r>
              <w:rPr>
                <w:rStyle w:val="1"/>
              </w:rPr>
              <w:t>1.12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42797D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Общая численность педагогических работников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DC6019" w:rsidP="000B4AA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18</w:t>
            </w:r>
            <w:r w:rsidR="003920EA">
              <w:rPr>
                <w:rStyle w:val="1"/>
              </w:rPr>
              <w:t xml:space="preserve"> </w:t>
            </w:r>
            <w:r w:rsidR="00A713EF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человек</w:t>
            </w:r>
          </w:p>
        </w:tc>
      </w:tr>
      <w:tr w:rsidR="001E6C41" w:rsidTr="0042797D">
        <w:trPr>
          <w:trHeight w:hRule="exact" w:val="6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right="300" w:firstLine="709"/>
              <w:jc w:val="left"/>
            </w:pPr>
            <w:r>
              <w:rPr>
                <w:rStyle w:val="1"/>
              </w:rPr>
              <w:t>1.13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42797D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331" w:lineRule="exact"/>
              <w:ind w:left="12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C41" w:rsidRDefault="008D2D01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7</w:t>
            </w:r>
            <w:r w:rsidR="003920EA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человек/</w:t>
            </w:r>
            <w:r w:rsidR="00DC6019">
              <w:rPr>
                <w:rStyle w:val="1"/>
              </w:rPr>
              <w:t xml:space="preserve"> 39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42797D">
        <w:trPr>
          <w:trHeight w:hRule="exact" w:val="96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after="60" w:line="260" w:lineRule="exact"/>
              <w:ind w:right="300" w:firstLine="709"/>
              <w:jc w:val="left"/>
            </w:pPr>
            <w:r>
              <w:rPr>
                <w:rStyle w:val="1"/>
              </w:rPr>
              <w:t>1.14</w:t>
            </w:r>
          </w:p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60" w:line="230" w:lineRule="exact"/>
              <w:ind w:right="300" w:firstLine="709"/>
              <w:jc w:val="left"/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42797D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C41" w:rsidRDefault="008D2D01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7</w:t>
            </w:r>
            <w:r w:rsidR="00A713EF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человек/</w:t>
            </w:r>
            <w:r w:rsidR="00DC6019">
              <w:rPr>
                <w:rStyle w:val="1"/>
              </w:rPr>
              <w:t xml:space="preserve"> 39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42797D">
        <w:trPr>
          <w:trHeight w:hRule="exact" w:val="64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right="300" w:firstLine="709"/>
              <w:jc w:val="left"/>
            </w:pPr>
            <w:r>
              <w:rPr>
                <w:rStyle w:val="1"/>
              </w:rPr>
              <w:t>1.15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42797D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C41" w:rsidRDefault="00DC6019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11</w:t>
            </w:r>
            <w:r w:rsidR="003920EA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человек/</w:t>
            </w:r>
            <w:r>
              <w:rPr>
                <w:rStyle w:val="1"/>
              </w:rPr>
              <w:t xml:space="preserve"> 61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42797D">
        <w:trPr>
          <w:trHeight w:hRule="exact" w:val="9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right="300" w:firstLine="709"/>
              <w:jc w:val="left"/>
            </w:pPr>
            <w:r>
              <w:rPr>
                <w:rStyle w:val="1"/>
              </w:rPr>
              <w:t>1.16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42797D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C41" w:rsidRDefault="00DC6019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11</w:t>
            </w:r>
            <w:r w:rsidR="003920EA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человек/</w:t>
            </w:r>
            <w:r>
              <w:rPr>
                <w:rStyle w:val="1"/>
              </w:rPr>
              <w:t xml:space="preserve"> 61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42797D">
        <w:trPr>
          <w:trHeight w:hRule="exact" w:val="98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right="300" w:firstLine="709"/>
              <w:jc w:val="left"/>
            </w:pPr>
            <w:r>
              <w:rPr>
                <w:rStyle w:val="1"/>
              </w:rPr>
              <w:t>1.17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42797D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</w:p>
        </w:tc>
      </w:tr>
      <w:tr w:rsidR="001E6C41" w:rsidTr="0042797D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right="300" w:firstLine="709"/>
              <w:jc w:val="left"/>
            </w:pPr>
            <w:r>
              <w:rPr>
                <w:rStyle w:val="1"/>
              </w:rPr>
              <w:t>1.17.1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20" w:firstLine="709"/>
              <w:jc w:val="left"/>
            </w:pPr>
            <w:r>
              <w:rPr>
                <w:rStyle w:val="1"/>
              </w:rPr>
              <w:t>Высшая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3920EA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 xml:space="preserve">7 </w:t>
            </w:r>
            <w:r w:rsidR="001E6C41">
              <w:rPr>
                <w:rStyle w:val="1"/>
              </w:rPr>
              <w:t>человек/</w:t>
            </w:r>
            <w:r w:rsidR="00DC6019">
              <w:rPr>
                <w:rStyle w:val="1"/>
              </w:rPr>
              <w:t>39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42797D">
        <w:trPr>
          <w:trHeight w:hRule="exact" w:val="3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right="300" w:firstLine="709"/>
              <w:jc w:val="left"/>
            </w:pPr>
            <w:r>
              <w:rPr>
                <w:rStyle w:val="1"/>
              </w:rPr>
              <w:t>1.17.2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20" w:firstLine="709"/>
              <w:jc w:val="left"/>
            </w:pPr>
            <w:r>
              <w:rPr>
                <w:rStyle w:val="1"/>
              </w:rPr>
              <w:t>Первая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DC6019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9</w:t>
            </w:r>
            <w:r w:rsidR="003920EA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человек/</w:t>
            </w:r>
            <w:r>
              <w:rPr>
                <w:rStyle w:val="1"/>
              </w:rPr>
              <w:t xml:space="preserve"> 50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42797D">
        <w:trPr>
          <w:trHeight w:hRule="exact" w:val="64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right="300" w:firstLine="709"/>
              <w:jc w:val="left"/>
            </w:pPr>
            <w:r>
              <w:rPr>
                <w:rStyle w:val="1"/>
              </w:rPr>
              <w:t>1.18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42797D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</w:p>
        </w:tc>
      </w:tr>
      <w:tr w:rsidR="001E6C41" w:rsidTr="0042797D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right="300" w:firstLine="709"/>
              <w:jc w:val="left"/>
            </w:pPr>
            <w:r>
              <w:rPr>
                <w:rStyle w:val="1"/>
              </w:rPr>
              <w:t>1.18.1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20" w:firstLine="709"/>
              <w:jc w:val="left"/>
            </w:pPr>
            <w:r>
              <w:rPr>
                <w:rStyle w:val="1"/>
              </w:rPr>
              <w:t>До 5 лет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DC6019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3</w:t>
            </w:r>
            <w:r w:rsidR="003920EA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человек</w:t>
            </w:r>
            <w:r w:rsidR="00230B4A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/</w:t>
            </w:r>
            <w:r>
              <w:rPr>
                <w:rStyle w:val="1"/>
              </w:rPr>
              <w:t xml:space="preserve"> 17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42797D">
        <w:trPr>
          <w:trHeight w:hRule="exact" w:val="3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right="300" w:firstLine="709"/>
              <w:jc w:val="left"/>
            </w:pPr>
            <w:r>
              <w:rPr>
                <w:rStyle w:val="1"/>
              </w:rPr>
              <w:t>1.18.2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8D2D0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left="120" w:firstLine="709"/>
              <w:jc w:val="left"/>
            </w:pPr>
            <w:r>
              <w:rPr>
                <w:rStyle w:val="1"/>
              </w:rPr>
              <w:t>Свыше 30 лет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DC6019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 xml:space="preserve"> 9</w:t>
            </w:r>
            <w:r w:rsidR="003920EA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человек/</w:t>
            </w:r>
            <w:r>
              <w:rPr>
                <w:rStyle w:val="1"/>
              </w:rPr>
              <w:t>50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42797D">
        <w:trPr>
          <w:trHeight w:hRule="exact" w:val="6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6C41" w:rsidRDefault="001E6C41" w:rsidP="001E6C41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ind w:right="300" w:firstLine="709"/>
              <w:jc w:val="left"/>
            </w:pPr>
            <w:r>
              <w:rPr>
                <w:rStyle w:val="1"/>
              </w:rPr>
              <w:t>1.19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42797D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C41" w:rsidRDefault="00DC6019" w:rsidP="00A713EF">
            <w:pPr>
              <w:pStyle w:val="2"/>
              <w:framePr w:w="151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3</w:t>
            </w:r>
            <w:r w:rsidR="003920EA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человек</w:t>
            </w:r>
            <w:r w:rsidR="003920EA">
              <w:rPr>
                <w:rStyle w:val="1"/>
              </w:rPr>
              <w:t>а</w:t>
            </w:r>
            <w:r w:rsidR="001E6C41">
              <w:rPr>
                <w:rStyle w:val="1"/>
              </w:rPr>
              <w:t>/</w:t>
            </w:r>
            <w:r>
              <w:rPr>
                <w:rStyle w:val="1"/>
              </w:rPr>
              <w:t xml:space="preserve"> 17</w:t>
            </w:r>
            <w:r w:rsidR="001E6C41">
              <w:rPr>
                <w:rStyle w:val="1"/>
              </w:rPr>
              <w:t>%</w:t>
            </w:r>
          </w:p>
        </w:tc>
      </w:tr>
    </w:tbl>
    <w:p w:rsidR="001E6C41" w:rsidRDefault="001E6C41" w:rsidP="001E6C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1366"/>
        <w:gridCol w:w="2270"/>
      </w:tblGrid>
      <w:tr w:rsidR="001E6C41" w:rsidTr="001E6C41">
        <w:trPr>
          <w:trHeight w:hRule="exact" w:val="68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30" w:lineRule="exact"/>
              <w:ind w:firstLine="709"/>
              <w:jc w:val="left"/>
            </w:pPr>
            <w:r>
              <w:rPr>
                <w:rStyle w:val="14pt"/>
              </w:rPr>
              <w:t>Показатели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30" w:lineRule="exact"/>
              <w:ind w:firstLine="709"/>
              <w:jc w:val="left"/>
            </w:pPr>
            <w:r>
              <w:rPr>
                <w:rStyle w:val="14pt"/>
              </w:rPr>
              <w:t>Единица измерения</w:t>
            </w:r>
          </w:p>
        </w:tc>
      </w:tr>
      <w:tr w:rsidR="001E6C41" w:rsidTr="001E6C41">
        <w:trPr>
          <w:trHeight w:hRule="exact" w:val="63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1.20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C41" w:rsidRDefault="003920EA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 xml:space="preserve">4 </w:t>
            </w:r>
            <w:r w:rsidR="001E6C41">
              <w:rPr>
                <w:rStyle w:val="1"/>
              </w:rPr>
              <w:t>человек</w:t>
            </w:r>
            <w:r>
              <w:rPr>
                <w:rStyle w:val="1"/>
              </w:rPr>
              <w:t>а</w:t>
            </w:r>
            <w:r w:rsidR="001E6C41">
              <w:rPr>
                <w:rStyle w:val="1"/>
              </w:rPr>
              <w:t>/</w:t>
            </w:r>
            <w:r w:rsidR="00DC6019">
              <w:rPr>
                <w:rStyle w:val="1"/>
              </w:rPr>
              <w:t xml:space="preserve"> 22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1E6C41">
        <w:trPr>
          <w:trHeight w:hRule="exact" w:val="161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1.21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322" w:lineRule="exact"/>
              <w:ind w:left="100"/>
              <w:jc w:val="left"/>
            </w:pPr>
            <w:proofErr w:type="gramStart"/>
            <w:r>
              <w:rPr>
                <w:rStyle w:val="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C41" w:rsidRDefault="00DC6019" w:rsidP="008D2D01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14</w:t>
            </w:r>
            <w:r w:rsidR="003920EA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человек/</w:t>
            </w:r>
            <w:r>
              <w:rPr>
                <w:rStyle w:val="1"/>
              </w:rPr>
              <w:t>78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1E6C41">
        <w:trPr>
          <w:trHeight w:hRule="exact" w:val="97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1.22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1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C41" w:rsidRDefault="003920EA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 xml:space="preserve">2 </w:t>
            </w:r>
            <w:r w:rsidR="001E6C41">
              <w:rPr>
                <w:rStyle w:val="1"/>
              </w:rPr>
              <w:t>человек</w:t>
            </w:r>
            <w:r>
              <w:rPr>
                <w:rStyle w:val="1"/>
              </w:rPr>
              <w:t>а</w:t>
            </w:r>
            <w:r w:rsidR="001E6C41">
              <w:rPr>
                <w:rStyle w:val="1"/>
              </w:rPr>
              <w:t>/</w:t>
            </w:r>
            <w:r w:rsidR="00DC6019">
              <w:rPr>
                <w:rStyle w:val="1"/>
              </w:rPr>
              <w:t xml:space="preserve"> 11</w:t>
            </w:r>
            <w:r w:rsidR="001E6C41">
              <w:rPr>
                <w:rStyle w:val="1"/>
              </w:rPr>
              <w:t>%</w:t>
            </w:r>
          </w:p>
        </w:tc>
      </w:tr>
      <w:tr w:rsidR="001E6C41" w:rsidTr="001E6C41">
        <w:trPr>
          <w:trHeight w:hRule="exact" w:val="64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1.23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331" w:lineRule="exact"/>
              <w:ind w:left="100"/>
              <w:jc w:val="left"/>
            </w:pPr>
            <w:r>
              <w:rPr>
                <w:rStyle w:val="1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C41" w:rsidRDefault="001E6C41" w:rsidP="00EF4D66">
            <w:pPr>
              <w:framePr w:w="15197" w:wrap="notBeside" w:vAnchor="text" w:hAnchor="page" w:x="921" w:y="226"/>
              <w:ind w:firstLine="709"/>
              <w:rPr>
                <w:sz w:val="10"/>
                <w:szCs w:val="10"/>
              </w:rPr>
            </w:pPr>
          </w:p>
        </w:tc>
      </w:tr>
      <w:tr w:rsidR="001E6C41" w:rsidTr="001E6C41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1.23.1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За 3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DC6019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4</w:t>
            </w:r>
          </w:p>
        </w:tc>
      </w:tr>
      <w:tr w:rsidR="001E6C41" w:rsidTr="001E6C41">
        <w:trPr>
          <w:trHeight w:hRule="exact" w:val="3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1.23.2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За отчетный период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DC6019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4</w:t>
            </w:r>
          </w:p>
        </w:tc>
      </w:tr>
      <w:tr w:rsidR="001E6C41" w:rsidTr="001E6C41">
        <w:trPr>
          <w:trHeight w:hRule="exact" w:val="9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1.24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1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1E6C41" w:rsidTr="001E6C41">
        <w:trPr>
          <w:trHeight w:hRule="exact" w:val="33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80" w:lineRule="exact"/>
              <w:ind w:firstLine="709"/>
              <w:jc w:val="left"/>
            </w:pPr>
            <w:r>
              <w:rPr>
                <w:rStyle w:val="14pt"/>
                <w:sz w:val="28"/>
                <w:szCs w:val="28"/>
              </w:rPr>
              <w:t>2.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80" w:lineRule="exact"/>
              <w:ind w:left="100" w:firstLine="709"/>
              <w:jc w:val="left"/>
            </w:pPr>
            <w:r>
              <w:rPr>
                <w:rStyle w:val="14pt"/>
                <w:sz w:val="28"/>
                <w:szCs w:val="28"/>
              </w:rPr>
              <w:t>Инфраструктура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C41" w:rsidRDefault="001E6C41" w:rsidP="00EF4D66">
            <w:pPr>
              <w:framePr w:w="15197" w:wrap="notBeside" w:vAnchor="text" w:hAnchor="page" w:x="921" w:y="226"/>
              <w:ind w:firstLine="709"/>
              <w:rPr>
                <w:sz w:val="10"/>
                <w:szCs w:val="10"/>
              </w:rPr>
            </w:pPr>
          </w:p>
        </w:tc>
      </w:tr>
      <w:tr w:rsidR="001E6C41" w:rsidTr="001E6C41">
        <w:trPr>
          <w:trHeight w:hRule="exact" w:val="3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2.1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Количество компьютеров в расчете на одного учащегося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BF66FF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 xml:space="preserve">0, 02 </w:t>
            </w:r>
            <w:r w:rsidR="001E6C41">
              <w:rPr>
                <w:rStyle w:val="1"/>
              </w:rPr>
              <w:t>единиц</w:t>
            </w:r>
            <w:r w:rsidR="003920EA">
              <w:rPr>
                <w:rStyle w:val="1"/>
              </w:rPr>
              <w:t>ы</w:t>
            </w:r>
          </w:p>
        </w:tc>
      </w:tr>
      <w:tr w:rsidR="001E6C41" w:rsidTr="001E6C41">
        <w:trPr>
          <w:trHeight w:hRule="exact" w:val="3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2.2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firstLine="709"/>
              <w:jc w:val="left"/>
            </w:pPr>
          </w:p>
        </w:tc>
      </w:tr>
      <w:tr w:rsidR="001E6C41" w:rsidTr="001E6C41">
        <w:trPr>
          <w:trHeight w:hRule="exact" w:val="33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2.2.1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Учебный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BF66FF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 xml:space="preserve">23 </w:t>
            </w:r>
            <w:r w:rsidR="001E6C41">
              <w:rPr>
                <w:rStyle w:val="1"/>
              </w:rPr>
              <w:t>единиц</w:t>
            </w:r>
            <w:r w:rsidR="0042797D">
              <w:rPr>
                <w:rStyle w:val="1"/>
              </w:rPr>
              <w:t>ы</w:t>
            </w:r>
          </w:p>
        </w:tc>
      </w:tr>
      <w:tr w:rsidR="001E6C41" w:rsidTr="001E6C41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2.2.2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Лаборатория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42797D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jc w:val="center"/>
            </w:pPr>
            <w:r>
              <w:t>нет</w:t>
            </w:r>
          </w:p>
        </w:tc>
      </w:tr>
      <w:tr w:rsidR="001E6C41" w:rsidTr="001E6C41">
        <w:trPr>
          <w:trHeight w:hRule="exact" w:val="3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2.2.3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Мастерская</w:t>
            </w:r>
            <w:r w:rsidR="00BF66FF">
              <w:rPr>
                <w:rStyle w:val="1"/>
              </w:rPr>
              <w:t xml:space="preserve"> по ремонту  музыкальных инструментов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3920EA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1E6C41" w:rsidTr="001E6C41">
        <w:trPr>
          <w:trHeight w:hRule="exact" w:val="3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2.2.4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Танцевальный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42797D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jc w:val="center"/>
            </w:pPr>
            <w:r>
              <w:t>нет</w:t>
            </w:r>
          </w:p>
        </w:tc>
      </w:tr>
      <w:tr w:rsidR="001E6C41" w:rsidTr="001E6C41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2.2.5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Спортивный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42797D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jc w:val="center"/>
            </w:pPr>
            <w:r>
              <w:t>нет</w:t>
            </w:r>
          </w:p>
        </w:tc>
      </w:tr>
      <w:tr w:rsidR="001E6C41" w:rsidTr="001E6C41">
        <w:trPr>
          <w:trHeight w:hRule="exact" w:val="3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2.2.6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Бассейн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42797D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jc w:val="center"/>
            </w:pPr>
            <w:r>
              <w:t>нет</w:t>
            </w:r>
          </w:p>
        </w:tc>
      </w:tr>
      <w:tr w:rsidR="001E6C41" w:rsidTr="001E6C41">
        <w:trPr>
          <w:trHeight w:hRule="exact" w:val="3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2.3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 xml:space="preserve">Количество помещений для организации </w:t>
            </w:r>
            <w:proofErr w:type="spellStart"/>
            <w:r>
              <w:rPr>
                <w:rStyle w:val="1"/>
              </w:rPr>
              <w:t>досуговой</w:t>
            </w:r>
            <w:proofErr w:type="spellEnd"/>
            <w:r>
              <w:rPr>
                <w:rStyle w:val="1"/>
              </w:rPr>
              <w:t xml:space="preserve"> деятельности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firstLine="709"/>
              <w:jc w:val="left"/>
            </w:pPr>
          </w:p>
        </w:tc>
      </w:tr>
      <w:tr w:rsidR="001E6C41" w:rsidTr="001E6C41">
        <w:trPr>
          <w:trHeight w:hRule="exact" w:val="3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2.3.1</w:t>
            </w:r>
          </w:p>
        </w:tc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6C41" w:rsidRDefault="001E6C41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ind w:left="100" w:firstLine="709"/>
              <w:jc w:val="left"/>
            </w:pPr>
            <w:r>
              <w:rPr>
                <w:rStyle w:val="1"/>
              </w:rPr>
              <w:t>Актовый зал</w:t>
            </w:r>
            <w:r w:rsidR="00BF66FF">
              <w:rPr>
                <w:rStyle w:val="1"/>
              </w:rPr>
              <w:t xml:space="preserve"> (хоровой класс)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C41" w:rsidRDefault="003920EA" w:rsidP="00EF4D66">
            <w:pPr>
              <w:pStyle w:val="2"/>
              <w:framePr w:w="15197" w:wrap="notBeside" w:vAnchor="text" w:hAnchor="page" w:x="921" w:y="226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</w:t>
            </w:r>
            <w:r w:rsidR="00926E99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единиц</w:t>
            </w:r>
            <w:r>
              <w:rPr>
                <w:rStyle w:val="1"/>
              </w:rPr>
              <w:t>ы</w:t>
            </w:r>
          </w:p>
        </w:tc>
      </w:tr>
    </w:tbl>
    <w:p w:rsidR="001E6C41" w:rsidRDefault="001E6C41" w:rsidP="001E6C41">
      <w:pPr>
        <w:widowControl/>
        <w:rPr>
          <w:sz w:val="2"/>
          <w:szCs w:val="2"/>
        </w:rPr>
        <w:sectPr w:rsidR="001E6C41">
          <w:pgSz w:w="16838" w:h="11909" w:orient="landscape"/>
          <w:pgMar w:top="975" w:right="684" w:bottom="855" w:left="684" w:header="0" w:footer="3" w:gutter="0"/>
          <w:pgNumType w:start="2"/>
          <w:cols w:space="720"/>
        </w:sect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1352"/>
        <w:gridCol w:w="2270"/>
      </w:tblGrid>
      <w:tr w:rsidR="001E6C41" w:rsidTr="0042797D">
        <w:trPr>
          <w:trHeight w:hRule="exact" w:val="682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11352" w:type="dxa"/>
            <w:shd w:val="clear" w:color="auto" w:fill="FFFFFF"/>
            <w:vAlign w:val="center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30" w:lineRule="exact"/>
              <w:ind w:firstLine="709"/>
              <w:jc w:val="left"/>
            </w:pPr>
            <w:r>
              <w:rPr>
                <w:rStyle w:val="14pt"/>
              </w:rPr>
              <w:t>Показатели</w:t>
            </w:r>
          </w:p>
        </w:tc>
        <w:tc>
          <w:tcPr>
            <w:tcW w:w="2270" w:type="dxa"/>
            <w:shd w:val="clear" w:color="auto" w:fill="FFFFFF"/>
            <w:vAlign w:val="center"/>
            <w:hideMark/>
          </w:tcPr>
          <w:p w:rsidR="001E6C41" w:rsidRDefault="001E6C41" w:rsidP="0042797D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14pt"/>
              </w:rPr>
              <w:t>Единица измерения</w:t>
            </w:r>
          </w:p>
        </w:tc>
      </w:tr>
      <w:tr w:rsidR="001E6C41" w:rsidTr="0042797D">
        <w:trPr>
          <w:trHeight w:hRule="exact" w:val="326"/>
          <w:jc w:val="center"/>
        </w:trPr>
        <w:tc>
          <w:tcPr>
            <w:tcW w:w="1560" w:type="dxa"/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2.3.2</w:t>
            </w:r>
          </w:p>
        </w:tc>
        <w:tc>
          <w:tcPr>
            <w:tcW w:w="11352" w:type="dxa"/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Концертный зал</w:t>
            </w:r>
          </w:p>
        </w:tc>
        <w:tc>
          <w:tcPr>
            <w:tcW w:w="2270" w:type="dxa"/>
            <w:shd w:val="clear" w:color="auto" w:fill="FFFFFF"/>
            <w:vAlign w:val="bottom"/>
            <w:hideMark/>
          </w:tcPr>
          <w:p w:rsidR="001E6C41" w:rsidRDefault="003920EA" w:rsidP="00F80A6A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</w:t>
            </w:r>
            <w:r w:rsidR="00BF66FF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единиц</w:t>
            </w:r>
            <w:r>
              <w:rPr>
                <w:rStyle w:val="1"/>
              </w:rPr>
              <w:t>ы</w:t>
            </w:r>
          </w:p>
        </w:tc>
      </w:tr>
      <w:tr w:rsidR="001E6C41" w:rsidTr="0042797D">
        <w:trPr>
          <w:trHeight w:hRule="exact" w:val="322"/>
          <w:jc w:val="center"/>
        </w:trPr>
        <w:tc>
          <w:tcPr>
            <w:tcW w:w="1560" w:type="dxa"/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2.3.3</w:t>
            </w:r>
          </w:p>
        </w:tc>
        <w:tc>
          <w:tcPr>
            <w:tcW w:w="11352" w:type="dxa"/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Игровое помещение</w:t>
            </w:r>
          </w:p>
        </w:tc>
        <w:tc>
          <w:tcPr>
            <w:tcW w:w="2270" w:type="dxa"/>
            <w:shd w:val="clear" w:color="auto" w:fill="FFFFFF"/>
            <w:vAlign w:val="bottom"/>
            <w:hideMark/>
          </w:tcPr>
          <w:p w:rsidR="001E6C41" w:rsidRDefault="003920EA" w:rsidP="003920EA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1E6C41" w:rsidTr="0042797D">
        <w:trPr>
          <w:trHeight w:hRule="exact" w:val="336"/>
          <w:jc w:val="center"/>
        </w:trPr>
        <w:tc>
          <w:tcPr>
            <w:tcW w:w="1560" w:type="dxa"/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2.4</w:t>
            </w:r>
          </w:p>
        </w:tc>
        <w:tc>
          <w:tcPr>
            <w:tcW w:w="11352" w:type="dxa"/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Наличие загородных оздоровительных лагерей, баз отдыха</w:t>
            </w:r>
          </w:p>
        </w:tc>
        <w:tc>
          <w:tcPr>
            <w:tcW w:w="2270" w:type="dxa"/>
            <w:shd w:val="clear" w:color="auto" w:fill="FFFFFF"/>
            <w:vAlign w:val="bottom"/>
            <w:hideMark/>
          </w:tcPr>
          <w:p w:rsidR="001E6C41" w:rsidRDefault="00BF66FF" w:rsidP="003920EA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1E6C41" w:rsidTr="0042797D">
        <w:trPr>
          <w:trHeight w:hRule="exact" w:val="326"/>
          <w:jc w:val="center"/>
        </w:trPr>
        <w:tc>
          <w:tcPr>
            <w:tcW w:w="1560" w:type="dxa"/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2.5</w:t>
            </w:r>
          </w:p>
        </w:tc>
        <w:tc>
          <w:tcPr>
            <w:tcW w:w="11352" w:type="dxa"/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70" w:type="dxa"/>
            <w:shd w:val="clear" w:color="auto" w:fill="FFFFFF"/>
            <w:vAlign w:val="bottom"/>
            <w:hideMark/>
          </w:tcPr>
          <w:p w:rsidR="001E6C41" w:rsidRDefault="0042797D" w:rsidP="003920EA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имеется</w:t>
            </w:r>
          </w:p>
        </w:tc>
      </w:tr>
      <w:tr w:rsidR="001E6C41" w:rsidTr="0042797D">
        <w:trPr>
          <w:trHeight w:hRule="exact" w:val="331"/>
          <w:jc w:val="center"/>
        </w:trPr>
        <w:tc>
          <w:tcPr>
            <w:tcW w:w="1560" w:type="dxa"/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2.6</w:t>
            </w:r>
          </w:p>
        </w:tc>
        <w:tc>
          <w:tcPr>
            <w:tcW w:w="11352" w:type="dxa"/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Наличие читального зала библиотеки, в том числе:</w:t>
            </w:r>
          </w:p>
        </w:tc>
        <w:tc>
          <w:tcPr>
            <w:tcW w:w="2270" w:type="dxa"/>
            <w:shd w:val="clear" w:color="auto" w:fill="FFFFFF"/>
            <w:vAlign w:val="bottom"/>
            <w:hideMark/>
          </w:tcPr>
          <w:p w:rsidR="001E6C41" w:rsidRDefault="0042797D" w:rsidP="003920EA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имеется</w:t>
            </w:r>
          </w:p>
        </w:tc>
      </w:tr>
      <w:tr w:rsidR="001E6C41" w:rsidTr="0042797D">
        <w:trPr>
          <w:trHeight w:hRule="exact" w:val="653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2.6.1</w:t>
            </w:r>
          </w:p>
        </w:tc>
        <w:tc>
          <w:tcPr>
            <w:tcW w:w="11352" w:type="dxa"/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326" w:lineRule="exact"/>
              <w:ind w:left="120" w:firstLine="709"/>
              <w:jc w:val="left"/>
            </w:pPr>
            <w:r>
              <w:rPr>
                <w:rStyle w:val="1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70" w:type="dxa"/>
            <w:shd w:val="clear" w:color="auto" w:fill="FFFFFF"/>
            <w:vAlign w:val="center"/>
            <w:hideMark/>
          </w:tcPr>
          <w:p w:rsidR="001E6C41" w:rsidRDefault="00926E99" w:rsidP="003920EA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имеется</w:t>
            </w:r>
          </w:p>
        </w:tc>
      </w:tr>
      <w:tr w:rsidR="001E6C41" w:rsidTr="0042797D">
        <w:trPr>
          <w:trHeight w:hRule="exact" w:val="331"/>
          <w:jc w:val="center"/>
        </w:trPr>
        <w:tc>
          <w:tcPr>
            <w:tcW w:w="1560" w:type="dxa"/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2.6.2</w:t>
            </w:r>
          </w:p>
        </w:tc>
        <w:tc>
          <w:tcPr>
            <w:tcW w:w="11352" w:type="dxa"/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 xml:space="preserve">С </w:t>
            </w:r>
            <w:proofErr w:type="spellStart"/>
            <w:r>
              <w:rPr>
                <w:rStyle w:val="1"/>
              </w:rPr>
              <w:t>медиатекой</w:t>
            </w:r>
            <w:proofErr w:type="spellEnd"/>
          </w:p>
        </w:tc>
        <w:tc>
          <w:tcPr>
            <w:tcW w:w="2270" w:type="dxa"/>
            <w:shd w:val="clear" w:color="auto" w:fill="FFFFFF"/>
            <w:vAlign w:val="bottom"/>
            <w:hideMark/>
          </w:tcPr>
          <w:p w:rsidR="001E6C41" w:rsidRDefault="003920EA" w:rsidP="003920EA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1E6C41" w:rsidTr="0042797D">
        <w:trPr>
          <w:trHeight w:hRule="exact" w:val="336"/>
          <w:jc w:val="center"/>
        </w:trPr>
        <w:tc>
          <w:tcPr>
            <w:tcW w:w="1560" w:type="dxa"/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2.6.3</w:t>
            </w:r>
          </w:p>
        </w:tc>
        <w:tc>
          <w:tcPr>
            <w:tcW w:w="11352" w:type="dxa"/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Оснащенного средствами сканирования и распознавания текстов</w:t>
            </w:r>
          </w:p>
        </w:tc>
        <w:tc>
          <w:tcPr>
            <w:tcW w:w="2270" w:type="dxa"/>
            <w:shd w:val="clear" w:color="auto" w:fill="FFFFFF"/>
            <w:vAlign w:val="bottom"/>
            <w:hideMark/>
          </w:tcPr>
          <w:p w:rsidR="001E6C41" w:rsidRDefault="00FD3B57" w:rsidP="00FD3B57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1E6C41" w:rsidTr="0042797D">
        <w:trPr>
          <w:trHeight w:hRule="exact" w:val="331"/>
          <w:jc w:val="center"/>
        </w:trPr>
        <w:tc>
          <w:tcPr>
            <w:tcW w:w="1560" w:type="dxa"/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2.6.4</w:t>
            </w:r>
          </w:p>
        </w:tc>
        <w:tc>
          <w:tcPr>
            <w:tcW w:w="11352" w:type="dxa"/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70" w:type="dxa"/>
            <w:shd w:val="clear" w:color="auto" w:fill="FFFFFF"/>
            <w:vAlign w:val="bottom"/>
            <w:hideMark/>
          </w:tcPr>
          <w:p w:rsidR="001E6C41" w:rsidRDefault="008972B3" w:rsidP="00FD3B57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имеется</w:t>
            </w:r>
          </w:p>
        </w:tc>
      </w:tr>
      <w:tr w:rsidR="001E6C41" w:rsidTr="0042797D">
        <w:trPr>
          <w:trHeight w:hRule="exact" w:val="326"/>
          <w:jc w:val="center"/>
        </w:trPr>
        <w:tc>
          <w:tcPr>
            <w:tcW w:w="1560" w:type="dxa"/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2.6.5</w:t>
            </w:r>
          </w:p>
        </w:tc>
        <w:tc>
          <w:tcPr>
            <w:tcW w:w="11352" w:type="dxa"/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С контролируемой распечаткой бумажных материалов</w:t>
            </w:r>
          </w:p>
        </w:tc>
        <w:tc>
          <w:tcPr>
            <w:tcW w:w="2270" w:type="dxa"/>
            <w:shd w:val="clear" w:color="auto" w:fill="FFFFFF"/>
            <w:vAlign w:val="bottom"/>
            <w:hideMark/>
          </w:tcPr>
          <w:p w:rsidR="001E6C41" w:rsidRDefault="00FD3B57" w:rsidP="00FD3B57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1E6C41" w:rsidTr="0042797D">
        <w:trPr>
          <w:trHeight w:hRule="exact" w:val="672"/>
          <w:jc w:val="center"/>
        </w:trPr>
        <w:tc>
          <w:tcPr>
            <w:tcW w:w="1560" w:type="dxa"/>
            <w:shd w:val="clear" w:color="auto" w:fill="FFFFFF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ind w:firstLine="709"/>
              <w:jc w:val="left"/>
            </w:pPr>
            <w:r>
              <w:rPr>
                <w:rStyle w:val="1"/>
              </w:rPr>
              <w:t>2.7</w:t>
            </w:r>
          </w:p>
        </w:tc>
        <w:tc>
          <w:tcPr>
            <w:tcW w:w="11352" w:type="dxa"/>
            <w:shd w:val="clear" w:color="auto" w:fill="FFFFFF"/>
            <w:vAlign w:val="bottom"/>
            <w:hideMark/>
          </w:tcPr>
          <w:p w:rsidR="001E6C41" w:rsidRDefault="001E6C41" w:rsidP="001E6C41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317" w:lineRule="exact"/>
              <w:ind w:firstLine="709"/>
              <w:jc w:val="left"/>
            </w:pPr>
            <w:r>
              <w:rPr>
                <w:rStyle w:val="1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70" w:type="dxa"/>
            <w:shd w:val="clear" w:color="auto" w:fill="FFFFFF"/>
            <w:vAlign w:val="center"/>
            <w:hideMark/>
          </w:tcPr>
          <w:p w:rsidR="001E6C41" w:rsidRDefault="00926E99" w:rsidP="00BF66FF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 xml:space="preserve">150 </w:t>
            </w:r>
            <w:r w:rsidR="00FD3B57">
              <w:rPr>
                <w:rStyle w:val="1"/>
              </w:rPr>
              <w:t xml:space="preserve"> </w:t>
            </w:r>
            <w:r w:rsidR="001E6C41">
              <w:rPr>
                <w:rStyle w:val="1"/>
              </w:rPr>
              <w:t>человек/</w:t>
            </w:r>
            <w:r w:rsidR="00FD3B57">
              <w:rPr>
                <w:rStyle w:val="1"/>
              </w:rPr>
              <w:t xml:space="preserve"> </w:t>
            </w:r>
            <w:r>
              <w:rPr>
                <w:rStyle w:val="1"/>
              </w:rPr>
              <w:t>37</w:t>
            </w:r>
            <w:r w:rsidR="001E6C41">
              <w:rPr>
                <w:rStyle w:val="1"/>
              </w:rPr>
              <w:t>%</w:t>
            </w:r>
          </w:p>
        </w:tc>
      </w:tr>
    </w:tbl>
    <w:p w:rsidR="0042797D" w:rsidRDefault="0042797D" w:rsidP="001E6C41"/>
    <w:p w:rsidR="0042797D" w:rsidRDefault="0042797D" w:rsidP="001E6C41"/>
    <w:p w:rsidR="0042797D" w:rsidRPr="0042797D" w:rsidRDefault="0042797D" w:rsidP="001E6C41">
      <w:pPr>
        <w:rPr>
          <w:rFonts w:ascii="Times New Roman" w:hAnsi="Times New Roman" w:cs="Times New Roman"/>
        </w:rPr>
      </w:pPr>
      <w:r>
        <w:t xml:space="preserve"> </w:t>
      </w:r>
      <w:r w:rsidR="008972B3">
        <w:rPr>
          <w:rFonts w:ascii="Times New Roman" w:hAnsi="Times New Roman" w:cs="Times New Roman"/>
        </w:rPr>
        <w:t xml:space="preserve">Директор МБУДО «ДШИ»  </w:t>
      </w:r>
      <w:proofErr w:type="spellStart"/>
      <w:r w:rsidR="008972B3">
        <w:rPr>
          <w:rFonts w:ascii="Times New Roman" w:hAnsi="Times New Roman" w:cs="Times New Roman"/>
        </w:rPr>
        <w:t>г</w:t>
      </w:r>
      <w:proofErr w:type="gramStart"/>
      <w:r w:rsidR="008972B3">
        <w:rPr>
          <w:rFonts w:ascii="Times New Roman" w:hAnsi="Times New Roman" w:cs="Times New Roman"/>
        </w:rPr>
        <w:t>.Н</w:t>
      </w:r>
      <w:proofErr w:type="gramEnd"/>
      <w:r w:rsidR="008972B3">
        <w:rPr>
          <w:rFonts w:ascii="Times New Roman" w:hAnsi="Times New Roman" w:cs="Times New Roman"/>
        </w:rPr>
        <w:t>язепететровска</w:t>
      </w:r>
      <w:proofErr w:type="spellEnd"/>
      <w:r w:rsidR="00FD3B57">
        <w:rPr>
          <w:rFonts w:ascii="Times New Roman" w:hAnsi="Times New Roman" w:cs="Times New Roman"/>
        </w:rPr>
        <w:t xml:space="preserve">  </w:t>
      </w:r>
      <w:r w:rsidR="008972B3">
        <w:rPr>
          <w:rFonts w:ascii="Times New Roman" w:hAnsi="Times New Roman" w:cs="Times New Roman"/>
        </w:rPr>
        <w:t xml:space="preserve">                                  </w:t>
      </w:r>
      <w:proofErr w:type="spellStart"/>
      <w:r w:rsidR="00FD3B57">
        <w:rPr>
          <w:rFonts w:ascii="Times New Roman" w:hAnsi="Times New Roman" w:cs="Times New Roman"/>
        </w:rPr>
        <w:t>Е.В.Стаценкова</w:t>
      </w:r>
      <w:proofErr w:type="spellEnd"/>
    </w:p>
    <w:sectPr w:rsidR="0042797D" w:rsidRPr="0042797D" w:rsidSect="001E6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C41"/>
    <w:rsid w:val="000B4AAF"/>
    <w:rsid w:val="00111131"/>
    <w:rsid w:val="00193388"/>
    <w:rsid w:val="001C7B95"/>
    <w:rsid w:val="001E6C41"/>
    <w:rsid w:val="00230B4A"/>
    <w:rsid w:val="00237A1E"/>
    <w:rsid w:val="00373F01"/>
    <w:rsid w:val="003920EA"/>
    <w:rsid w:val="00394B4D"/>
    <w:rsid w:val="0042797D"/>
    <w:rsid w:val="00532AA8"/>
    <w:rsid w:val="00625F38"/>
    <w:rsid w:val="007245F6"/>
    <w:rsid w:val="00862707"/>
    <w:rsid w:val="008972B3"/>
    <w:rsid w:val="008D29D4"/>
    <w:rsid w:val="008D2D01"/>
    <w:rsid w:val="00926E99"/>
    <w:rsid w:val="009C1BB9"/>
    <w:rsid w:val="009F7B6B"/>
    <w:rsid w:val="00A713EF"/>
    <w:rsid w:val="00A84B32"/>
    <w:rsid w:val="00AA1E94"/>
    <w:rsid w:val="00AA2ECC"/>
    <w:rsid w:val="00AC4C66"/>
    <w:rsid w:val="00B06EDC"/>
    <w:rsid w:val="00B51AD4"/>
    <w:rsid w:val="00B83201"/>
    <w:rsid w:val="00B93DB5"/>
    <w:rsid w:val="00BF66FF"/>
    <w:rsid w:val="00C8504D"/>
    <w:rsid w:val="00CD0AB4"/>
    <w:rsid w:val="00D153C3"/>
    <w:rsid w:val="00DC6019"/>
    <w:rsid w:val="00E512B0"/>
    <w:rsid w:val="00E83977"/>
    <w:rsid w:val="00ED2600"/>
    <w:rsid w:val="00EF4D66"/>
    <w:rsid w:val="00F373AD"/>
    <w:rsid w:val="00F80A6A"/>
    <w:rsid w:val="00FD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41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E6C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E6C41"/>
    <w:pPr>
      <w:shd w:val="clear" w:color="auto" w:fill="FFFFFF"/>
      <w:spacing w:before="360" w:line="3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">
    <w:name w:val="Основной текст1"/>
    <w:basedOn w:val="a3"/>
    <w:rsid w:val="001E6C4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pt">
    <w:name w:val="Основной текст + 14 pt"/>
    <w:aliases w:val="Полужирный"/>
    <w:basedOn w:val="a3"/>
    <w:rsid w:val="001E6C41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30</cp:revision>
  <cp:lastPrinted>2016-09-27T11:05:00Z</cp:lastPrinted>
  <dcterms:created xsi:type="dcterms:W3CDTF">2014-04-18T04:09:00Z</dcterms:created>
  <dcterms:modified xsi:type="dcterms:W3CDTF">2017-06-06T03:57:00Z</dcterms:modified>
</cp:coreProperties>
</file>